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5F5A4" w14:textId="7D7587E6" w:rsidR="00450295" w:rsidRPr="00D07A31" w:rsidRDefault="00450295" w:rsidP="00450295">
      <w:pPr>
        <w:rPr>
          <w:rFonts w:ascii="Calibri" w:hAnsi="Calibri" w:cs="Calibri"/>
          <w:color w:val="FF0000"/>
          <w:sz w:val="24"/>
          <w:szCs w:val="24"/>
          <w:lang w:val="el-GR"/>
        </w:rPr>
      </w:pPr>
      <w:r w:rsidRPr="00D07A31">
        <w:rPr>
          <w:rFonts w:ascii="Calibri" w:hAnsi="Calibri" w:cs="Calibri"/>
          <w:noProof/>
          <w:color w:val="FF0000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A8C2B" wp14:editId="1F32DDD9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359B1" w14:textId="6D64494F" w:rsidR="00450295" w:rsidRPr="004C5666" w:rsidRDefault="00450295" w:rsidP="00450295">
                            <w:pPr>
                              <w:jc w:val="center"/>
                              <w:rPr>
                                <w:color w:val="333399"/>
                                <w:sz w:val="32"/>
                                <w:szCs w:val="24"/>
                              </w:rPr>
                            </w:pPr>
                            <w:r w:rsidRPr="004C5666">
                              <w:rPr>
                                <w:noProof/>
                                <w:color w:val="333399"/>
                                <w:sz w:val="32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 wp14:anchorId="548031CD" wp14:editId="3DCC9B08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94BB6E" w14:textId="77777777" w:rsidR="00450295" w:rsidRPr="004C5666" w:rsidRDefault="00450295" w:rsidP="00450295">
                            <w:pPr>
                              <w:jc w:val="center"/>
                              <w:rPr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4C5666">
                              <w:rPr>
                                <w:color w:val="4F81BD"/>
                                <w:sz w:val="24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70E76CE2" w14:textId="77777777" w:rsidR="00450295" w:rsidRPr="004C5666" w:rsidRDefault="00450295" w:rsidP="00450295">
                            <w:pPr>
                              <w:jc w:val="center"/>
                              <w:rPr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4C5666">
                              <w:rPr>
                                <w:color w:val="4F81BD"/>
                                <w:sz w:val="24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7949191A" w14:textId="77777777" w:rsidR="00450295" w:rsidRPr="004C5666" w:rsidRDefault="00450295" w:rsidP="00450295">
                            <w:pPr>
                              <w:jc w:val="center"/>
                              <w:rPr>
                                <w:color w:val="4F81BD"/>
                                <w:sz w:val="22"/>
                                <w:lang w:val="el-GR"/>
                              </w:rPr>
                            </w:pPr>
                            <w:r w:rsidRPr="004C5666">
                              <w:rPr>
                                <w:color w:val="4F81BD"/>
                                <w:sz w:val="22"/>
                                <w:lang w:val="el-GR"/>
                              </w:rPr>
                              <w:t xml:space="preserve">ΓΡΑΦΕΙΟ ΤΥΠΟΥ                                    </w:t>
                            </w:r>
                          </w:p>
                          <w:p w14:paraId="0454F628" w14:textId="77777777" w:rsidR="00450295" w:rsidRDefault="00450295" w:rsidP="00450295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A8C2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550359B1" w14:textId="6D64494F" w:rsidR="00450295" w:rsidRPr="004C5666" w:rsidRDefault="00450295" w:rsidP="00450295">
                      <w:pPr>
                        <w:jc w:val="center"/>
                        <w:rPr>
                          <w:color w:val="333399"/>
                          <w:sz w:val="32"/>
                          <w:szCs w:val="24"/>
                        </w:rPr>
                      </w:pPr>
                      <w:r w:rsidRPr="004C5666">
                        <w:rPr>
                          <w:noProof/>
                          <w:color w:val="333399"/>
                          <w:sz w:val="32"/>
                          <w:szCs w:val="24"/>
                          <w:lang w:val="el-GR" w:eastAsia="el-GR"/>
                        </w:rPr>
                        <w:drawing>
                          <wp:inline distT="0" distB="0" distL="0" distR="0" wp14:anchorId="548031CD" wp14:editId="3DCC9B08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94BB6E" w14:textId="77777777" w:rsidR="00450295" w:rsidRPr="004C5666" w:rsidRDefault="00450295" w:rsidP="00450295">
                      <w:pPr>
                        <w:jc w:val="center"/>
                        <w:rPr>
                          <w:color w:val="4F81BD"/>
                          <w:sz w:val="24"/>
                          <w:lang w:val="el-GR"/>
                        </w:rPr>
                      </w:pPr>
                      <w:r w:rsidRPr="004C5666">
                        <w:rPr>
                          <w:color w:val="4F81BD"/>
                          <w:sz w:val="24"/>
                          <w:lang w:val="el-GR"/>
                        </w:rPr>
                        <w:t>ΕΛΛΗΝΙΚΗ ΔΗΜΟΚΡΑΤΙΑ</w:t>
                      </w:r>
                    </w:p>
                    <w:p w14:paraId="70E76CE2" w14:textId="77777777" w:rsidR="00450295" w:rsidRPr="004C5666" w:rsidRDefault="00450295" w:rsidP="00450295">
                      <w:pPr>
                        <w:jc w:val="center"/>
                        <w:rPr>
                          <w:color w:val="4F81BD"/>
                          <w:sz w:val="24"/>
                          <w:lang w:val="el-GR"/>
                        </w:rPr>
                      </w:pPr>
                      <w:r w:rsidRPr="004C5666">
                        <w:rPr>
                          <w:color w:val="4F81BD"/>
                          <w:sz w:val="24"/>
                          <w:lang w:val="el-GR"/>
                        </w:rPr>
                        <w:t xml:space="preserve">ΥΠΟΥΡΓΕΙΟ  ΠΟΛΙΤΙΣΜΟΥ </w:t>
                      </w:r>
                    </w:p>
                    <w:p w14:paraId="7949191A" w14:textId="77777777" w:rsidR="00450295" w:rsidRPr="004C5666" w:rsidRDefault="00450295" w:rsidP="00450295">
                      <w:pPr>
                        <w:jc w:val="center"/>
                        <w:rPr>
                          <w:color w:val="4F81BD"/>
                          <w:sz w:val="22"/>
                          <w:lang w:val="el-GR"/>
                        </w:rPr>
                      </w:pPr>
                      <w:r w:rsidRPr="004C5666">
                        <w:rPr>
                          <w:color w:val="4F81BD"/>
                          <w:sz w:val="22"/>
                          <w:lang w:val="el-GR"/>
                        </w:rPr>
                        <w:t xml:space="preserve">ΓΡΑΦΕΙΟ ΤΥΠΟΥ                                    </w:t>
                      </w:r>
                    </w:p>
                    <w:p w14:paraId="0454F628" w14:textId="77777777" w:rsidR="00450295" w:rsidRDefault="00450295" w:rsidP="00450295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D07A31">
        <w:rPr>
          <w:rFonts w:ascii="Calibri" w:hAnsi="Calibri" w:cs="Calibri"/>
          <w:color w:val="FF0000"/>
          <w:sz w:val="24"/>
          <w:szCs w:val="24"/>
          <w:lang w:val="el-GR"/>
        </w:rPr>
        <w:t xml:space="preserve"> </w:t>
      </w:r>
    </w:p>
    <w:p w14:paraId="56DD6E91" w14:textId="77777777" w:rsidR="00450295" w:rsidRPr="00D07A31" w:rsidRDefault="00450295" w:rsidP="00450295">
      <w:pPr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07E7904A" w14:textId="77777777" w:rsidR="00450295" w:rsidRPr="00D07A31" w:rsidRDefault="00450295" w:rsidP="00450295">
      <w:pPr>
        <w:ind w:left="-284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599711AA" w14:textId="77777777" w:rsidR="00450295" w:rsidRPr="00D07A31" w:rsidRDefault="00450295" w:rsidP="00450295">
      <w:pPr>
        <w:spacing w:before="60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138D9C19" w14:textId="77777777" w:rsidR="00450295" w:rsidRPr="00D07A31" w:rsidRDefault="00450295" w:rsidP="00450295">
      <w:pPr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29D752BC" w14:textId="77777777" w:rsidR="0059162A" w:rsidRPr="00D07A31" w:rsidRDefault="0059162A" w:rsidP="00450295">
      <w:pPr>
        <w:rPr>
          <w:rFonts w:ascii="Calibri" w:hAnsi="Calibri" w:cs="Calibri"/>
          <w:sz w:val="24"/>
          <w:szCs w:val="24"/>
          <w:lang w:val="el-GR"/>
        </w:rPr>
      </w:pPr>
    </w:p>
    <w:p w14:paraId="448DCB91" w14:textId="77777777" w:rsidR="0059162A" w:rsidRPr="00D07A31" w:rsidRDefault="0059162A">
      <w:pPr>
        <w:jc w:val="right"/>
        <w:rPr>
          <w:rFonts w:ascii="Calibri" w:hAnsi="Calibri" w:cs="Calibri"/>
          <w:sz w:val="24"/>
          <w:szCs w:val="24"/>
          <w:lang w:val="el-GR"/>
        </w:rPr>
      </w:pPr>
    </w:p>
    <w:p w14:paraId="0EC74847" w14:textId="221822F5" w:rsidR="0059162A" w:rsidRPr="00D07A31" w:rsidRDefault="00450295">
      <w:pPr>
        <w:jc w:val="right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>Αθήνα,</w:t>
      </w:r>
      <w:r w:rsidR="008356A0" w:rsidRPr="00D07A31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12 </w:t>
      </w:r>
      <w:r w:rsidR="00B26C61" w:rsidRPr="00D07A31">
        <w:rPr>
          <w:rFonts w:ascii="Calibri" w:hAnsi="Calibri" w:cs="Calibri"/>
          <w:sz w:val="24"/>
          <w:szCs w:val="24"/>
          <w:lang w:val="el-GR"/>
        </w:rPr>
        <w:t>Μ</w:t>
      </w:r>
      <w:r w:rsidRPr="00D07A31">
        <w:rPr>
          <w:rFonts w:ascii="Calibri" w:hAnsi="Calibri" w:cs="Calibri"/>
          <w:sz w:val="24"/>
          <w:szCs w:val="24"/>
          <w:lang w:val="el-GR"/>
        </w:rPr>
        <w:t>αΐου 2026</w:t>
      </w:r>
    </w:p>
    <w:p w14:paraId="5F3787EA" w14:textId="77777777" w:rsidR="0059162A" w:rsidRPr="00D07A31" w:rsidRDefault="0059162A">
      <w:pPr>
        <w:rPr>
          <w:rFonts w:ascii="Calibri" w:hAnsi="Calibri" w:cs="Calibri"/>
          <w:b/>
          <w:bCs/>
          <w:sz w:val="24"/>
          <w:szCs w:val="24"/>
          <w:lang w:val="el-GR"/>
        </w:rPr>
      </w:pPr>
      <w:bookmarkStart w:id="0" w:name="_GoBack"/>
      <w:bookmarkEnd w:id="0"/>
    </w:p>
    <w:p w14:paraId="7065FEC3" w14:textId="77777777" w:rsidR="0059162A" w:rsidRPr="00D07A31" w:rsidRDefault="0059162A">
      <w:pPr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13EB681E" w14:textId="77777777" w:rsidR="0059162A" w:rsidRPr="00D07A31" w:rsidRDefault="00450295">
      <w:pPr>
        <w:jc w:val="center"/>
        <w:rPr>
          <w:rFonts w:ascii="Calibri" w:hAnsi="Calibri" w:cs="Calibri"/>
          <w:b/>
          <w:bCs/>
          <w:sz w:val="24"/>
          <w:szCs w:val="24"/>
          <w:lang w:val="el-GR"/>
        </w:rPr>
      </w:pPr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Απονομή θεατρικών βραβείων «Μελίνα Μερκούρη» και «Δημήτρης Χορν»</w:t>
      </w:r>
    </w:p>
    <w:p w14:paraId="49060251" w14:textId="6835B4DB" w:rsidR="0059162A" w:rsidRPr="00D07A31" w:rsidRDefault="00450295">
      <w:pPr>
        <w:pStyle w:val="Web"/>
        <w:spacing w:line="300" w:lineRule="atLeast"/>
        <w:jc w:val="both"/>
        <w:rPr>
          <w:rFonts w:ascii="Calibri" w:eastAsiaTheme="minorEastAsia" w:hAnsi="Calibri" w:cs="Calibri"/>
          <w:lang w:val="el-GR"/>
        </w:rPr>
      </w:pPr>
      <w:r w:rsidRPr="00D07A31">
        <w:rPr>
          <w:rFonts w:ascii="Calibri" w:eastAsiaTheme="minorEastAsia" w:hAnsi="Calibri" w:cs="Calibri"/>
          <w:lang w:val="el-GR"/>
        </w:rPr>
        <w:t>Τα Θεατρικά Βραβεία «Μελίνα Μερκούρη» και «Δημήτρης Χορν»</w:t>
      </w:r>
      <w:r w:rsidR="00EF467E" w:rsidRPr="00D07A31">
        <w:rPr>
          <w:rFonts w:ascii="Calibri" w:eastAsiaTheme="minorEastAsia" w:hAnsi="Calibri" w:cs="Calibri"/>
          <w:lang w:val="el-GR"/>
        </w:rPr>
        <w:t xml:space="preserve"> φέτος </w:t>
      </w:r>
      <w:r w:rsidRPr="00D07A31">
        <w:rPr>
          <w:rFonts w:ascii="Calibri" w:eastAsiaTheme="minorEastAsia" w:hAnsi="Calibri" w:cs="Calibri"/>
          <w:lang w:val="el-GR"/>
        </w:rPr>
        <w:t>απονέμονται</w:t>
      </w:r>
      <w:r w:rsidR="00EF467E" w:rsidRPr="00D07A31">
        <w:rPr>
          <w:rFonts w:ascii="Calibri" w:eastAsiaTheme="minorEastAsia" w:hAnsi="Calibri" w:cs="Calibri"/>
          <w:lang w:val="el-GR"/>
        </w:rPr>
        <w:t>, για πρώτη φορά,</w:t>
      </w:r>
      <w:r w:rsidR="0019564A" w:rsidRPr="00D07A31">
        <w:rPr>
          <w:rFonts w:ascii="Calibri" w:eastAsiaTheme="minorEastAsia" w:hAnsi="Calibri" w:cs="Calibri"/>
          <w:lang w:val="el-GR"/>
        </w:rPr>
        <w:t xml:space="preserve"> από το Υπουργείο Πολιτισμού,</w:t>
      </w:r>
      <w:r w:rsidRPr="00D07A31">
        <w:rPr>
          <w:rFonts w:ascii="Calibri" w:eastAsiaTheme="minorEastAsia" w:hAnsi="Calibri" w:cs="Calibri"/>
          <w:lang w:val="el-GR"/>
        </w:rPr>
        <w:t xml:space="preserve"> σε ειδική τελετή που θα πραγματοποιηθεί τη </w:t>
      </w:r>
      <w:r w:rsidRPr="00D07A31">
        <w:rPr>
          <w:rFonts w:ascii="Calibri" w:eastAsiaTheme="minorEastAsia" w:hAnsi="Calibri" w:cs="Calibri"/>
          <w:b/>
          <w:bCs/>
          <w:lang w:val="el-GR"/>
        </w:rPr>
        <w:t>Δευτέρα 18 Μαΐου 2026</w:t>
      </w:r>
      <w:r w:rsidRPr="00D07A31">
        <w:rPr>
          <w:rFonts w:ascii="Calibri" w:eastAsiaTheme="minorEastAsia" w:hAnsi="Calibri" w:cs="Calibri"/>
          <w:lang w:val="el-GR"/>
        </w:rPr>
        <w:t xml:space="preserve">, στις </w:t>
      </w:r>
      <w:r w:rsidRPr="00D07A31">
        <w:rPr>
          <w:rFonts w:ascii="Calibri" w:eastAsiaTheme="minorEastAsia" w:hAnsi="Calibri" w:cs="Calibri"/>
          <w:b/>
          <w:bCs/>
          <w:lang w:val="el-GR"/>
        </w:rPr>
        <w:t>20:30</w:t>
      </w:r>
      <w:r w:rsidRPr="00D07A31">
        <w:rPr>
          <w:rFonts w:ascii="Calibri" w:eastAsiaTheme="minorEastAsia" w:hAnsi="Calibri" w:cs="Calibri"/>
          <w:lang w:val="el-GR"/>
        </w:rPr>
        <w:t xml:space="preserve">, στο </w:t>
      </w:r>
      <w:proofErr w:type="spellStart"/>
      <w:r w:rsidRPr="00D07A31">
        <w:rPr>
          <w:rFonts w:ascii="Calibri" w:eastAsiaTheme="minorEastAsia" w:hAnsi="Calibri" w:cs="Calibri"/>
          <w:lang w:val="el-GR"/>
        </w:rPr>
        <w:t>Ακροπόλ</w:t>
      </w:r>
      <w:proofErr w:type="spellEnd"/>
      <w:r w:rsidRPr="00D07A31">
        <w:rPr>
          <w:rFonts w:ascii="Calibri" w:eastAsiaTheme="minorEastAsia" w:hAnsi="Calibri" w:cs="Calibri"/>
          <w:lang w:val="el-GR"/>
        </w:rPr>
        <w:t xml:space="preserve"> Παλλάς. Η απονομή εντάσσεται πλέον στην αρμοδιότητα του Υπουργείου</w:t>
      </w:r>
      <w:r w:rsidR="00EF467E" w:rsidRPr="00D07A31">
        <w:rPr>
          <w:rFonts w:ascii="Calibri" w:eastAsiaTheme="minorEastAsia" w:hAnsi="Calibri" w:cs="Calibri"/>
          <w:lang w:val="el-GR"/>
        </w:rPr>
        <w:t xml:space="preserve"> Πολιτισμού</w:t>
      </w:r>
      <w:r w:rsidRPr="00D07A31">
        <w:rPr>
          <w:rFonts w:ascii="Calibri" w:eastAsiaTheme="minorEastAsia" w:hAnsi="Calibri" w:cs="Calibri"/>
          <w:lang w:val="el-GR"/>
        </w:rPr>
        <w:t xml:space="preserve">, </w:t>
      </w:r>
      <w:r w:rsidR="00EF467E" w:rsidRPr="00D07A31">
        <w:rPr>
          <w:rFonts w:ascii="Calibri" w:eastAsiaTheme="minorEastAsia" w:hAnsi="Calibri" w:cs="Calibri"/>
          <w:lang w:val="el-GR"/>
        </w:rPr>
        <w:t>μετά</w:t>
      </w:r>
      <w:r w:rsidRPr="00D07A31">
        <w:rPr>
          <w:rFonts w:ascii="Calibri" w:eastAsiaTheme="minorEastAsia" w:hAnsi="Calibri" w:cs="Calibri"/>
          <w:lang w:val="el-GR"/>
        </w:rPr>
        <w:t xml:space="preserve"> </w:t>
      </w:r>
      <w:r w:rsidR="00EF467E" w:rsidRPr="00D07A31">
        <w:rPr>
          <w:rFonts w:ascii="Calibri" w:eastAsiaTheme="minorEastAsia" w:hAnsi="Calibri" w:cs="Calibri"/>
          <w:lang w:val="el-GR"/>
        </w:rPr>
        <w:t>την</w:t>
      </w:r>
      <w:r w:rsidRPr="00D07A31">
        <w:rPr>
          <w:rFonts w:ascii="Calibri" w:eastAsiaTheme="minorEastAsia" w:hAnsi="Calibri" w:cs="Calibri"/>
          <w:lang w:val="el-GR"/>
        </w:rPr>
        <w:t xml:space="preserve"> ψήφιση του Νόμου 5179/2025. Την πρώτη τελετή απονομής</w:t>
      </w:r>
      <w:r w:rsidR="0019564A" w:rsidRPr="00D07A31">
        <w:rPr>
          <w:rFonts w:ascii="Calibri" w:eastAsiaTheme="minorEastAsia" w:hAnsi="Calibri" w:cs="Calibri"/>
          <w:lang w:val="el-GR"/>
        </w:rPr>
        <w:t xml:space="preserve"> </w:t>
      </w:r>
      <w:r w:rsidRPr="00D07A31">
        <w:rPr>
          <w:rFonts w:ascii="Calibri" w:eastAsiaTheme="minorEastAsia" w:hAnsi="Calibri" w:cs="Calibri"/>
          <w:lang w:val="el-GR"/>
        </w:rPr>
        <w:t>θα πραγματοποιήσει η Υπουργός Πολιτισμού, Λίνα Μενδώνη. Τα βραβεία απονέμονται κάθε χρόνο σε μία νέα ηθοποιό και έναν νέο ηθοποιό, αντίστοιχα, για την καλύτερη ερμηνεία τους κατά την προηγούμενη θεατρική περίοδο.</w:t>
      </w:r>
    </w:p>
    <w:p w14:paraId="0693B8D8" w14:textId="77777777" w:rsidR="0059162A" w:rsidRPr="00D07A31" w:rsidRDefault="00450295">
      <w:pPr>
        <w:shd w:val="clear" w:color="auto" w:fill="FFFFFF"/>
        <w:spacing w:before="210" w:after="21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Θεατρικό Βραβείο «Μελίνα Μερκούρη»</w:t>
      </w:r>
    </w:p>
    <w:p w14:paraId="20AEA0FA" w14:textId="6F6826B3" w:rsidR="0059162A" w:rsidRPr="00D07A31" w:rsidRDefault="00450295">
      <w:pPr>
        <w:shd w:val="clear" w:color="auto" w:fill="FFFFFF"/>
        <w:spacing w:before="210" w:after="210"/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>Το θεατρικό βραβείο «Μελίνα Μερκούρη» θεσπίστηκε το 2007 από το «Ίδρυμα Μελίνα Μερκούρη»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.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Α</w:t>
      </w:r>
      <w:r w:rsidRPr="00D07A31">
        <w:rPr>
          <w:rFonts w:ascii="Calibri" w:hAnsi="Calibri" w:cs="Calibri"/>
          <w:sz w:val="24"/>
          <w:szCs w:val="24"/>
          <w:lang w:val="el-GR"/>
        </w:rPr>
        <w:t>πονέμεται κάθε χρόνο σε νέα ηθοποιό, απόφοιτη δραματικής σχολής, η οποία έχει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ήδη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διαμορφώσει αξιόλογη πορεία στο θέατρο, με συμμετοχές σε παραστάσεις και ερμηνείες σε ρόλους που ανέδειξαν το ταλέντο 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της,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κατά την προηγούμενη θεατρική περίοδο. Στη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διακριθείσα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ηθοποιό απονέμονται χρηματικό έπαθλο 5.000 ευρώ και τιμητικό δίπλωμα, ενώ της </w:t>
      </w:r>
      <w:r w:rsidRPr="00D07A3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el-GR" w:bidi="ar"/>
        </w:rPr>
        <w:t>παραδίδεται</w:t>
      </w:r>
      <w:r w:rsidR="0019564A" w:rsidRPr="00D07A3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el-GR" w:bidi="ar"/>
        </w:rPr>
        <w:t>,</w:t>
      </w:r>
      <w:r w:rsidRPr="00D07A3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el-GR" w:bidi="ar"/>
        </w:rPr>
        <w:t xml:space="preserve"> τιμής ένεκεν</w:t>
      </w:r>
      <w:r w:rsidR="0019564A" w:rsidRPr="00D07A3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el-GR" w:bidi="ar"/>
        </w:rPr>
        <w:t>,</w:t>
      </w:r>
      <w:r w:rsidRPr="00D07A3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el-GR" w:bidi="ar"/>
        </w:rPr>
        <w:t xml:space="preserve"> από τη νικήτρια του προηγούμενου έτους η Χρυσή Καρφίτσα της Μελίνας Μερκούρη, την οποία κρατά για ένα έτος, μέχρι την παράδοσή της στην επόμενη νικήτρια. </w:t>
      </w:r>
    </w:p>
    <w:p w14:paraId="6C26DAA8" w14:textId="01941D77" w:rsidR="0059162A" w:rsidRPr="00D07A31" w:rsidRDefault="00450295">
      <w:pPr>
        <w:shd w:val="clear" w:color="auto" w:fill="FFFFFF"/>
        <w:spacing w:before="210" w:after="210"/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 xml:space="preserve">Φέτος, τη Χρυσή Καρφίτσα της Μελίνας Μερκούρη, θα παραδώσει η περσινή βραβευθείσα 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 xml:space="preserve">ηθοποιός </w:t>
      </w:r>
      <w:r w:rsidRPr="00D07A31">
        <w:rPr>
          <w:rFonts w:ascii="Calibri" w:hAnsi="Calibri" w:cs="Calibri"/>
          <w:sz w:val="24"/>
          <w:szCs w:val="24"/>
          <w:lang w:val="el-GR"/>
        </w:rPr>
        <w:t>Μαίρη Μηνά.</w:t>
      </w:r>
    </w:p>
    <w:p w14:paraId="299F54F8" w14:textId="2559D81E" w:rsidR="0059162A" w:rsidRPr="00D07A31" w:rsidRDefault="00450295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>Οι 3 υποψήφιες για το Βραβείο «Μελίνα Μερκούρη» για τη θεατρική περίοδο 2024-2025, με αλφαβητική σειρά, είναι οι ακόλουθες:</w:t>
      </w:r>
    </w:p>
    <w:p w14:paraId="6F929E05" w14:textId="35FD2B6E" w:rsidR="0059162A" w:rsidRPr="00D07A31" w:rsidRDefault="00450295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l-GR"/>
        </w:rPr>
      </w:pPr>
      <w:proofErr w:type="spellStart"/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Έβελυν</w:t>
      </w:r>
      <w:proofErr w:type="spellEnd"/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proofErr w:type="spellStart"/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Ασουάντ</w:t>
      </w:r>
      <w:proofErr w:type="spellEnd"/>
      <w:r w:rsidR="0019564A" w:rsidRPr="00D07A31">
        <w:rPr>
          <w:rFonts w:ascii="Calibri" w:hAnsi="Calibri" w:cs="Calibri"/>
          <w:b/>
          <w:bCs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D07A31">
        <w:rPr>
          <w:rFonts w:ascii="Calibri" w:hAnsi="Calibri" w:cs="Calibri"/>
          <w:sz w:val="24"/>
          <w:szCs w:val="24"/>
          <w:lang w:val="el-GR"/>
        </w:rPr>
        <w:t>για τον ρόλο της Κασσάνδρας, στο έργο “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Ορέστεια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” του Αισχύλου, σε σκηνοθεσία Θεόδωρου Τερζόπουλου στα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Επιδαύρια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2024 (και σε επανάληψη το 2025)</w:t>
      </w:r>
    </w:p>
    <w:p w14:paraId="605A98CB" w14:textId="14B10370" w:rsidR="0059162A" w:rsidRPr="00D07A31" w:rsidRDefault="00450295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 xml:space="preserve">Νάντια </w:t>
      </w:r>
      <w:proofErr w:type="spellStart"/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Κατσούρα</w:t>
      </w:r>
      <w:proofErr w:type="spellEnd"/>
      <w:r w:rsidR="0019564A" w:rsidRPr="00D07A31">
        <w:rPr>
          <w:rFonts w:ascii="Calibri" w:hAnsi="Calibri" w:cs="Calibri"/>
          <w:b/>
          <w:bCs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για τον ρόλο της Μαργαρίτας, στο έργο “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Φάουστ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” του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Γκαίτε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>, σε διασκευή - σκηνοθεσία Άρη Μπινιάρη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στο Εθνικό Θέατρο</w:t>
      </w:r>
    </w:p>
    <w:p w14:paraId="22FBD271" w14:textId="03A51E6E" w:rsidR="0059162A" w:rsidRPr="00D07A31" w:rsidRDefault="00450295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 xml:space="preserve">Λήδα </w:t>
      </w:r>
      <w:proofErr w:type="spellStart"/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Κουτσοδασκάλου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για τον ρόλο της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Λώρα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ς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, στο έργο “Γυάλινος Κόσμος”, σε σκηνοθεσία </w:t>
      </w:r>
      <w:r w:rsidRPr="00D07A31">
        <w:rPr>
          <w:rFonts w:ascii="Calibri" w:hAnsi="Calibri" w:cs="Calibri"/>
          <w:sz w:val="24"/>
          <w:szCs w:val="24"/>
        </w:rPr>
        <w:t>Antonio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Pr="00D07A31">
        <w:rPr>
          <w:rFonts w:ascii="Calibri" w:hAnsi="Calibri" w:cs="Calibri"/>
          <w:sz w:val="24"/>
          <w:szCs w:val="24"/>
        </w:rPr>
        <w:t>Latella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στο Θέατρο Τέχνης Κάρολος Κουν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.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3527101C" w14:textId="77777777" w:rsidR="0059162A" w:rsidRPr="00D07A31" w:rsidRDefault="0059162A">
      <w:pPr>
        <w:jc w:val="both"/>
        <w:rPr>
          <w:rFonts w:ascii="Calibri" w:hAnsi="Calibri" w:cs="Calibri"/>
          <w:sz w:val="24"/>
          <w:szCs w:val="24"/>
          <w:lang w:val="el-GR"/>
        </w:rPr>
      </w:pPr>
    </w:p>
    <w:p w14:paraId="36A1C5C2" w14:textId="77777777" w:rsidR="0059162A" w:rsidRPr="00D07A31" w:rsidRDefault="00450295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el-GR"/>
        </w:rPr>
        <w:t xml:space="preserve">Η αξιολόγηση και η απόφαση απονομής του Βραβείου διενεργούνται από πενταμελή Επιτροπή που συγκροτείται με απόφαση της Υπουργού Πολιτισμού και αποτελείται </w:t>
      </w:r>
      <w:r w:rsidRPr="00D07A3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el-GR"/>
        </w:rPr>
        <w:lastRenderedPageBreak/>
        <w:t xml:space="preserve">από πρόσωπα εγνωσμένου κύρους του θεάτρου και των παραστατικών τεχνών. Την Επιτροπή </w:t>
      </w:r>
      <w:r w:rsidRPr="00D07A31">
        <w:rPr>
          <w:rFonts w:ascii="Calibri" w:hAnsi="Calibri" w:cs="Calibri"/>
          <w:sz w:val="24"/>
          <w:szCs w:val="24"/>
          <w:lang w:val="el-GR"/>
        </w:rPr>
        <w:t>απαρτίζουν:</w:t>
      </w:r>
    </w:p>
    <w:p w14:paraId="772C772B" w14:textId="77777777" w:rsidR="0059162A" w:rsidRPr="00D07A31" w:rsidRDefault="0059162A">
      <w:pPr>
        <w:jc w:val="both"/>
        <w:rPr>
          <w:rFonts w:ascii="Calibri" w:hAnsi="Calibri" w:cs="Calibri"/>
          <w:sz w:val="24"/>
          <w:szCs w:val="24"/>
          <w:lang w:val="el-GR"/>
        </w:rPr>
      </w:pPr>
    </w:p>
    <w:p w14:paraId="7FE4A8B3" w14:textId="77777777" w:rsidR="0059162A" w:rsidRPr="00D07A31" w:rsidRDefault="00450295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el-GR"/>
        </w:rPr>
      </w:pP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Δηώ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Καγγελάρη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, Θεατρολόγος, Διευθύντρια Σπουδών της Δραματικής Σχολής του Εθνικού Θεάτρου, πρώην Επίκουρη Καθηγήτρια - Τμήμα Θεάτρου ΑΠΘ, ως Πρόεδρος </w:t>
      </w:r>
    </w:p>
    <w:p w14:paraId="34D9E50B" w14:textId="77777777" w:rsidR="0059162A" w:rsidRPr="00D07A31" w:rsidRDefault="00450295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 xml:space="preserve">Ματίνα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Καλτάκη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>, Κριτικός Θεάτρου, Δημοσιογράφος</w:t>
      </w:r>
    </w:p>
    <w:p w14:paraId="41CC32CB" w14:textId="77777777" w:rsidR="0059162A" w:rsidRPr="00D07A31" w:rsidRDefault="00450295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 xml:space="preserve">Μιχαήλ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Μαρμαρινός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>, Σκηνοθέτης, Καλλιτεχνικός Διευθυντής του Φεστιβάλ Αθηνών και Επιδαύρου</w:t>
      </w:r>
    </w:p>
    <w:p w14:paraId="0228D371" w14:textId="77777777" w:rsidR="0059162A" w:rsidRPr="00D07A31" w:rsidRDefault="00450295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>Αμαλία Μουτούση, Ηθοποιός</w:t>
      </w:r>
    </w:p>
    <w:p w14:paraId="1D301872" w14:textId="4C77DCBF" w:rsidR="0059162A" w:rsidRPr="00D07A31" w:rsidRDefault="00450295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el-GR"/>
        </w:rPr>
      </w:pP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Ρένη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Πιττακή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>, Ηθοποιός</w:t>
      </w:r>
    </w:p>
    <w:p w14:paraId="592687A2" w14:textId="77777777" w:rsidR="0059162A" w:rsidRPr="00D07A31" w:rsidRDefault="0059162A">
      <w:pPr>
        <w:rPr>
          <w:rFonts w:ascii="Calibri" w:hAnsi="Calibri" w:cs="Calibri"/>
          <w:sz w:val="24"/>
          <w:szCs w:val="24"/>
          <w:lang w:val="el-GR"/>
        </w:rPr>
      </w:pPr>
    </w:p>
    <w:p w14:paraId="362E30DD" w14:textId="77777777" w:rsidR="0059162A" w:rsidRPr="00D07A31" w:rsidRDefault="00450295">
      <w:pPr>
        <w:shd w:val="clear" w:color="auto" w:fill="FFFFFF"/>
        <w:spacing w:before="210" w:after="21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Θεατρικό Βραβείο «Δημήτρης Χορν»</w:t>
      </w:r>
    </w:p>
    <w:p w14:paraId="6716765B" w14:textId="23CD051D" w:rsidR="0059162A" w:rsidRPr="00D07A31" w:rsidRDefault="00450295">
      <w:pPr>
        <w:shd w:val="clear" w:color="auto" w:fill="FFFFFF"/>
        <w:spacing w:before="210" w:after="210"/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 xml:space="preserve">Το θεατρικό βραβείο «Δημήτρης Χορν» θεσπίστηκε το 2001 από τον σκηνοθέτη Σταμάτη Φασουλή και είναι αφιερωμένο στη μνήμη του 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μεγάλου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ηθοποιού Δημήτρη Χορν. Απονέμεται κάθε χρόνο σε νέο ανερχόμενο ηθοποιό που ξεχώρισε για την ερμηνεία του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D07A31">
        <w:rPr>
          <w:rFonts w:ascii="Calibri" w:eastAsia="Segoe UI" w:hAnsi="Calibri" w:cs="Calibri"/>
          <w:sz w:val="24"/>
          <w:szCs w:val="24"/>
          <w:lang w:val="el-GR"/>
        </w:rPr>
        <w:t xml:space="preserve">κατά την προηγούμενη θεατρική περίοδο. 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Στον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διακριθέντα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ηθοποιό απονέμονται χρηματικό έπαθλο 5.000 ευρώ και τιμητικό δίπλωμα, ενώ του </w:t>
      </w:r>
      <w:r w:rsidRPr="00D07A3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el-GR" w:bidi="ar"/>
        </w:rPr>
        <w:t xml:space="preserve">παραδίδεται τιμής ένεκεν από τον νικητή του προηγούμενου έτους ο Χρυσός 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Σταυρός που φορούσε ο Δημήτρης Χορν (δωρεά του στενού συνεργάτη του Δημήτρη Χορν, Θεοδόση Ισαακίδη), τον οποίον κρατά για ένα έτος, μέχρι την παράδοσή του στον επόμενο νικητή. </w:t>
      </w:r>
    </w:p>
    <w:p w14:paraId="25154E0D" w14:textId="0B49FA89" w:rsidR="0059162A" w:rsidRPr="00D07A31" w:rsidRDefault="00450295">
      <w:pPr>
        <w:shd w:val="clear" w:color="auto" w:fill="FFFFFF"/>
        <w:spacing w:before="210" w:after="210"/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 xml:space="preserve">Φέτος, τον Χρυσό Σταυρό του Δημήτρη Χορν θα παραδώσει ο περσινός βραβευθείς Γιάννης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Τσουμαράκης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>.</w:t>
      </w:r>
    </w:p>
    <w:p w14:paraId="3D60124D" w14:textId="301D1ACF" w:rsidR="0059162A" w:rsidRPr="00D07A31" w:rsidRDefault="00450295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>Οι 6 υποψήφιοι για το Βραβείο «Δημήτρης Χορν»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για την θεατρική περίοδο 2024-2025, με αλφαβητική σειρά, είναι οι ακόλουθοι:</w:t>
      </w:r>
    </w:p>
    <w:p w14:paraId="7DF5593C" w14:textId="679A4426" w:rsidR="0059162A" w:rsidRPr="00D07A31" w:rsidRDefault="00450295">
      <w:pPr>
        <w:numPr>
          <w:ilvl w:val="0"/>
          <w:numId w:val="3"/>
        </w:numPr>
        <w:tabs>
          <w:tab w:val="clear" w:pos="420"/>
        </w:tabs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 xml:space="preserve">Χρήστος </w:t>
      </w:r>
      <w:proofErr w:type="spellStart"/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Διαμαντούδης</w:t>
      </w:r>
      <w:proofErr w:type="spellEnd"/>
      <w:r w:rsidR="0019564A" w:rsidRPr="00D07A31">
        <w:rPr>
          <w:rFonts w:ascii="Calibri" w:hAnsi="Calibri" w:cs="Calibri"/>
          <w:b/>
          <w:bCs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για τον ρόλο του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Χάμεντ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, στο έργο “Το Αγόρι με τις δύο καρδιές” των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Χάμεντ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και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Χεσαάμ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Αμίρι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, σε σκηνοθεσία Τάκη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Τζαμαργιά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στο θέατρο Άλμα.</w:t>
      </w:r>
    </w:p>
    <w:p w14:paraId="5A89CE88" w14:textId="61A36F91" w:rsidR="0059162A" w:rsidRPr="00D07A31" w:rsidRDefault="00450295">
      <w:pPr>
        <w:numPr>
          <w:ilvl w:val="0"/>
          <w:numId w:val="3"/>
        </w:numPr>
        <w:tabs>
          <w:tab w:val="clear" w:pos="420"/>
        </w:tabs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eastAsia="Tahoma" w:hAnsi="Calibri" w:cs="Calibri"/>
          <w:b/>
          <w:bCs/>
          <w:color w:val="242424"/>
          <w:sz w:val="24"/>
          <w:szCs w:val="24"/>
          <w:shd w:val="clear" w:color="auto" w:fill="FFFFFF"/>
          <w:lang w:val="el-GR"/>
        </w:rPr>
        <w:t xml:space="preserve">Γιώργος </w:t>
      </w:r>
      <w:proofErr w:type="spellStart"/>
      <w:r w:rsidRPr="00D07A31">
        <w:rPr>
          <w:rFonts w:ascii="Calibri" w:eastAsia="Tahoma" w:hAnsi="Calibri" w:cs="Calibri"/>
          <w:b/>
          <w:bCs/>
          <w:color w:val="242424"/>
          <w:sz w:val="24"/>
          <w:szCs w:val="24"/>
          <w:shd w:val="clear" w:color="auto" w:fill="FFFFFF"/>
          <w:lang w:val="el-GR"/>
        </w:rPr>
        <w:t>Ζυγούρης</w:t>
      </w:r>
      <w:proofErr w:type="spellEnd"/>
      <w:r w:rsidR="0019564A" w:rsidRPr="00D07A31">
        <w:rPr>
          <w:rFonts w:ascii="Calibri" w:eastAsia="Tahoma" w:hAnsi="Calibri" w:cs="Calibri"/>
          <w:b/>
          <w:bCs/>
          <w:color w:val="242424"/>
          <w:sz w:val="24"/>
          <w:szCs w:val="24"/>
          <w:shd w:val="clear" w:color="auto" w:fill="FFFFFF"/>
          <w:lang w:val="el-GR"/>
        </w:rPr>
        <w:t>,</w:t>
      </w:r>
      <w:r w:rsidRPr="00D07A31">
        <w:rPr>
          <w:rFonts w:ascii="Calibri" w:eastAsia="Tahoma" w:hAnsi="Calibri" w:cs="Calibri"/>
          <w:b/>
          <w:bCs/>
          <w:color w:val="242424"/>
          <w:sz w:val="24"/>
          <w:szCs w:val="24"/>
          <w:shd w:val="clear" w:color="auto" w:fill="FFFFFF"/>
        </w:rPr>
        <w:t> </w:t>
      </w:r>
      <w:r w:rsidRPr="00D07A31">
        <w:rPr>
          <w:rFonts w:ascii="Calibri" w:eastAsia="Tahoma" w:hAnsi="Calibri" w:cs="Calibri"/>
          <w:color w:val="242424"/>
          <w:sz w:val="24"/>
          <w:szCs w:val="24"/>
          <w:shd w:val="clear" w:color="auto" w:fill="FFFFFF"/>
          <w:lang w:val="el-GR"/>
        </w:rPr>
        <w:t>για τον ρόλο του Μιτς, στο έργο</w:t>
      </w:r>
      <w:r w:rsidR="002A1DD1" w:rsidRPr="002A1DD1">
        <w:rPr>
          <w:rFonts w:ascii="Calibri" w:eastAsia="Tahoma" w:hAnsi="Calibri" w:cs="Calibri"/>
          <w:color w:val="242424"/>
          <w:sz w:val="24"/>
          <w:szCs w:val="24"/>
          <w:shd w:val="clear" w:color="auto" w:fill="FFFFFF"/>
          <w:lang w:val="el-GR"/>
        </w:rPr>
        <w:t xml:space="preserve"> “</w:t>
      </w:r>
      <w:r w:rsidRPr="00D07A31">
        <w:rPr>
          <w:rFonts w:ascii="Calibri" w:eastAsia="Tahoma" w:hAnsi="Calibri" w:cs="Calibri"/>
          <w:color w:val="242424"/>
          <w:sz w:val="24"/>
          <w:szCs w:val="24"/>
          <w:shd w:val="clear" w:color="auto" w:fill="FFFFFF"/>
          <w:lang w:val="el-GR"/>
        </w:rPr>
        <w:t>Λεωφορείο ο Πόθος”</w:t>
      </w:r>
      <w:r w:rsidR="002A1DD1">
        <w:rPr>
          <w:rFonts w:ascii="Calibri" w:eastAsia="Tahoma" w:hAnsi="Calibri" w:cs="Calibri"/>
          <w:color w:val="242424"/>
          <w:sz w:val="24"/>
          <w:szCs w:val="24"/>
          <w:shd w:val="clear" w:color="auto" w:fill="FFFFFF"/>
          <w:lang w:val="el-GR"/>
        </w:rPr>
        <w:t xml:space="preserve"> </w:t>
      </w:r>
      <w:r w:rsidRPr="00D07A31">
        <w:rPr>
          <w:rFonts w:ascii="Calibri" w:eastAsia="Tahoma" w:hAnsi="Calibri" w:cs="Calibri"/>
          <w:color w:val="242424"/>
          <w:sz w:val="24"/>
          <w:szCs w:val="24"/>
          <w:shd w:val="clear" w:color="auto" w:fill="FFFFFF"/>
          <w:lang w:val="el-GR"/>
        </w:rPr>
        <w:t xml:space="preserve">του </w:t>
      </w:r>
      <w:proofErr w:type="spellStart"/>
      <w:r w:rsidRPr="00D07A31">
        <w:rPr>
          <w:rFonts w:ascii="Calibri" w:eastAsia="Tahoma" w:hAnsi="Calibri" w:cs="Calibri"/>
          <w:color w:val="242424"/>
          <w:sz w:val="24"/>
          <w:szCs w:val="24"/>
          <w:shd w:val="clear" w:color="auto" w:fill="FFFFFF"/>
          <w:lang w:val="el-GR"/>
        </w:rPr>
        <w:t>Τενεσί</w:t>
      </w:r>
      <w:proofErr w:type="spellEnd"/>
      <w:r w:rsidRPr="00D07A31">
        <w:rPr>
          <w:rFonts w:ascii="Calibri" w:eastAsia="Tahoma" w:hAnsi="Calibri" w:cs="Calibri"/>
          <w:color w:val="242424"/>
          <w:sz w:val="24"/>
          <w:szCs w:val="24"/>
          <w:shd w:val="clear" w:color="auto" w:fill="FFFFFF"/>
          <w:lang w:val="el-GR"/>
        </w:rPr>
        <w:t xml:space="preserve"> Ουίλιαμς, σε σκηνοθεσία Δημήτρη </w:t>
      </w:r>
      <w:proofErr w:type="spellStart"/>
      <w:r w:rsidRPr="00D07A31">
        <w:rPr>
          <w:rFonts w:ascii="Calibri" w:eastAsia="Tahoma" w:hAnsi="Calibri" w:cs="Calibri"/>
          <w:color w:val="242424"/>
          <w:sz w:val="24"/>
          <w:szCs w:val="24"/>
          <w:shd w:val="clear" w:color="auto" w:fill="FFFFFF"/>
          <w:lang w:val="el-GR"/>
        </w:rPr>
        <w:t>Καραντζά</w:t>
      </w:r>
      <w:proofErr w:type="spellEnd"/>
      <w:r w:rsidRPr="00D07A31">
        <w:rPr>
          <w:rFonts w:ascii="Calibri" w:eastAsia="Tahoma" w:hAnsi="Calibri" w:cs="Calibri"/>
          <w:color w:val="242424"/>
          <w:sz w:val="24"/>
          <w:szCs w:val="24"/>
          <w:shd w:val="clear" w:color="auto" w:fill="FFFFFF"/>
          <w:lang w:val="el-GR"/>
        </w:rPr>
        <w:t xml:space="preserve"> στο θέατρο Προσκήνιο.</w:t>
      </w:r>
    </w:p>
    <w:p w14:paraId="484C4FB3" w14:textId="09A18583" w:rsidR="0059162A" w:rsidRPr="00D07A31" w:rsidRDefault="00450295">
      <w:pPr>
        <w:numPr>
          <w:ilvl w:val="0"/>
          <w:numId w:val="3"/>
        </w:numPr>
        <w:tabs>
          <w:tab w:val="clear" w:pos="420"/>
        </w:tabs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 xml:space="preserve">Βασίλης </w:t>
      </w:r>
      <w:proofErr w:type="spellStart"/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Μπούτσικος</w:t>
      </w:r>
      <w:proofErr w:type="spellEnd"/>
      <w:r w:rsidR="0019564A" w:rsidRPr="00D07A31">
        <w:rPr>
          <w:rFonts w:ascii="Calibri" w:hAnsi="Calibri" w:cs="Calibri"/>
          <w:b/>
          <w:bCs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για τον ρόλο του Αγοριού στο έργο “Καταραμένος κόσμος” των Βασίλη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Μαυρογεωργίου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και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Τζούλιας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Διαμαντοπούλου, σε σκηνοθεσία Βασίλη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Μαυρογεωργίου</w:t>
      </w:r>
      <w:proofErr w:type="spellEnd"/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στο Θέατρο Τέχνης (Φρυνίχου) </w:t>
      </w:r>
      <w:r w:rsidRPr="00D07A31">
        <w:rPr>
          <w:rFonts w:ascii="Calibri" w:hAnsi="Calibri" w:cs="Calibri"/>
          <w:bCs/>
          <w:sz w:val="24"/>
          <w:szCs w:val="24"/>
          <w:lang w:val="el-GR"/>
        </w:rPr>
        <w:t>και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για το</w:t>
      </w:r>
      <w:r w:rsidR="00D07A31">
        <w:rPr>
          <w:rFonts w:ascii="Calibri" w:hAnsi="Calibri" w:cs="Calibri"/>
          <w:sz w:val="24"/>
          <w:szCs w:val="24"/>
          <w:lang w:val="el-GR"/>
        </w:rPr>
        <w:t>ν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ρόλο του Πωλητή στο “Βαδίζοντας” του Τόμας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Μπέρνχαρντ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σε σκηνοθεσία Αλεξάνδρας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Καζάζου</w:t>
      </w:r>
      <w:proofErr w:type="spellEnd"/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στο θέατρο Δίπυλον.</w:t>
      </w:r>
    </w:p>
    <w:p w14:paraId="124C7BCE" w14:textId="0C00D79B" w:rsidR="0059162A" w:rsidRPr="00D07A31" w:rsidRDefault="00450295">
      <w:pPr>
        <w:numPr>
          <w:ilvl w:val="0"/>
          <w:numId w:val="3"/>
        </w:numPr>
        <w:tabs>
          <w:tab w:val="clear" w:pos="420"/>
        </w:tabs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Πάνος Παπαδόπουλος</w:t>
      </w:r>
      <w:r w:rsidR="0019564A" w:rsidRPr="00D07A31">
        <w:rPr>
          <w:rFonts w:ascii="Calibri" w:hAnsi="Calibri" w:cs="Calibri"/>
          <w:b/>
          <w:bCs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για τον ρόλο του Βλαδίμηρου στο έργο “Περιμένοντας τον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Γκοντό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” του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Σάμουελ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Μπέκετ, σε σκηνοθεσία Θωμά Μοσχόπουλου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στο θέατρο Πόρτα.</w:t>
      </w:r>
    </w:p>
    <w:p w14:paraId="21068360" w14:textId="5543C1CB" w:rsidR="0059162A" w:rsidRPr="00D07A31" w:rsidRDefault="00450295">
      <w:pPr>
        <w:numPr>
          <w:ilvl w:val="0"/>
          <w:numId w:val="3"/>
        </w:numPr>
        <w:tabs>
          <w:tab w:val="clear" w:pos="420"/>
        </w:tabs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 xml:space="preserve">Νίκος </w:t>
      </w:r>
      <w:proofErr w:type="spellStart"/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Στεργιώτης</w:t>
      </w:r>
      <w:proofErr w:type="spellEnd"/>
      <w:r w:rsidR="0019564A" w:rsidRPr="00D07A31">
        <w:rPr>
          <w:rFonts w:ascii="Calibri" w:hAnsi="Calibri" w:cs="Calibri"/>
          <w:b/>
          <w:bCs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για τον ρόλο του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Τσάμπι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στο έργο “Να ξέρετε πως αυτό που ακούτε είναι σφύριγμα τρένου” του Θανάση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Τριαρίδη</w:t>
      </w:r>
      <w:proofErr w:type="spellEnd"/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σε σκηνοθεσία των Νίκου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Μαρνά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και Γιώργου Γκιόκα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στο θέατρο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Studio</w:t>
      </w:r>
      <w:proofErr w:type="spellEnd"/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Μαυρομιχάλη.</w:t>
      </w:r>
    </w:p>
    <w:p w14:paraId="5BF48330" w14:textId="5DF99874" w:rsidR="0059162A" w:rsidRPr="00D07A31" w:rsidRDefault="00450295">
      <w:pPr>
        <w:numPr>
          <w:ilvl w:val="0"/>
          <w:numId w:val="3"/>
        </w:numPr>
        <w:tabs>
          <w:tab w:val="clear" w:pos="420"/>
        </w:tabs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lastRenderedPageBreak/>
        <w:t xml:space="preserve">Βασίλης </w:t>
      </w:r>
      <w:proofErr w:type="spellStart"/>
      <w:r w:rsidRPr="00D07A31">
        <w:rPr>
          <w:rFonts w:ascii="Calibri" w:hAnsi="Calibri" w:cs="Calibri"/>
          <w:b/>
          <w:bCs/>
          <w:sz w:val="24"/>
          <w:szCs w:val="24"/>
          <w:lang w:val="el-GR"/>
        </w:rPr>
        <w:t>Τρυφουλτσάνης</w:t>
      </w:r>
      <w:proofErr w:type="spellEnd"/>
      <w:r w:rsidR="0019564A" w:rsidRPr="00D07A31">
        <w:rPr>
          <w:rFonts w:ascii="Calibri" w:hAnsi="Calibri" w:cs="Calibri"/>
          <w:b/>
          <w:bCs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για τον ρόλο του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Πασκουάλ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 xml:space="preserve"> Άντερσεν στο έργο “Το Συνέδριο για το Ιράν” του Ιβάν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Βιριπάγιεφ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>, σε σκηνοθεσία Χρήστου Θεοδωρίδη</w:t>
      </w:r>
      <w:r w:rsidR="0019564A" w:rsidRPr="00D07A31">
        <w:rPr>
          <w:rFonts w:ascii="Calibri" w:hAnsi="Calibri" w:cs="Calibri"/>
          <w:sz w:val="24"/>
          <w:szCs w:val="24"/>
          <w:lang w:val="el-GR"/>
        </w:rPr>
        <w:t>,</w:t>
      </w:r>
      <w:r w:rsidRPr="00D07A31">
        <w:rPr>
          <w:rFonts w:ascii="Calibri" w:hAnsi="Calibri" w:cs="Calibri"/>
          <w:sz w:val="24"/>
          <w:szCs w:val="24"/>
          <w:lang w:val="el-GR"/>
        </w:rPr>
        <w:t xml:space="preserve"> στο θέατρο ΠΛΥΦΑ .</w:t>
      </w:r>
    </w:p>
    <w:p w14:paraId="77EEFD9E" w14:textId="77777777" w:rsidR="0059162A" w:rsidRPr="00D07A31" w:rsidRDefault="0059162A">
      <w:pPr>
        <w:jc w:val="both"/>
        <w:rPr>
          <w:rFonts w:ascii="Calibri" w:hAnsi="Calibri" w:cs="Calibri"/>
          <w:sz w:val="24"/>
          <w:szCs w:val="24"/>
          <w:lang w:val="el-GR"/>
        </w:rPr>
      </w:pPr>
    </w:p>
    <w:p w14:paraId="268486CB" w14:textId="77777777" w:rsidR="0059162A" w:rsidRPr="00D07A31" w:rsidRDefault="00450295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el-GR"/>
        </w:rPr>
        <w:t xml:space="preserve">Η αξιολόγηση και η απόφαση απονομής του Βραβείου διενεργούνται από πενταμελή Επιτροπή που συγκροτείται με απόφαση της Υπουργού Πολιτισμού και αποτελείται από πρόσωπα εγνωσμένου κύρους του θεάτρου και των παραστατικών τεχνών. Την Επιτροπή </w:t>
      </w:r>
      <w:r w:rsidRPr="00D07A31">
        <w:rPr>
          <w:rFonts w:ascii="Calibri" w:hAnsi="Calibri" w:cs="Calibri"/>
          <w:sz w:val="24"/>
          <w:szCs w:val="24"/>
          <w:lang w:val="el-GR"/>
        </w:rPr>
        <w:t>απαρτίζουν:</w:t>
      </w:r>
    </w:p>
    <w:p w14:paraId="4533DEE8" w14:textId="77777777" w:rsidR="0059162A" w:rsidRPr="00D07A31" w:rsidRDefault="0059162A">
      <w:pPr>
        <w:jc w:val="both"/>
        <w:rPr>
          <w:rFonts w:ascii="Calibri" w:hAnsi="Calibri" w:cs="Calibri"/>
          <w:sz w:val="24"/>
          <w:szCs w:val="24"/>
          <w:lang w:val="el-GR"/>
        </w:rPr>
      </w:pPr>
    </w:p>
    <w:p w14:paraId="71FB36DB" w14:textId="77777777" w:rsidR="0059162A" w:rsidRPr="00D07A31" w:rsidRDefault="00450295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>Σταμάτης Φασουλής, Σκηνοθέτης, Ηθοποιός, ως Πρόεδρος</w:t>
      </w:r>
    </w:p>
    <w:p w14:paraId="4D7461D3" w14:textId="77777777" w:rsidR="0059162A" w:rsidRPr="00D07A31" w:rsidRDefault="00450295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 xml:space="preserve">Αντιγόνη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Καράλη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>, Δημοσιογράφος</w:t>
      </w:r>
    </w:p>
    <w:p w14:paraId="649D3418" w14:textId="77777777" w:rsidR="0059162A" w:rsidRPr="00D07A31" w:rsidRDefault="00450295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 xml:space="preserve">Λυδία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Κονιόρδου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>, Ηθοποιός, Σκηνοθέτης, Παιδαγωγός Θεάτρου</w:t>
      </w:r>
    </w:p>
    <w:p w14:paraId="2F1A3430" w14:textId="77777777" w:rsidR="0059162A" w:rsidRPr="00D07A31" w:rsidRDefault="00450295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>Μυρτώ Λοβέρδου, Δημοσιογράφος, Κριτικός Θεάτρου</w:t>
      </w:r>
    </w:p>
    <w:p w14:paraId="1B50E696" w14:textId="2D5C77A9" w:rsidR="0059162A" w:rsidRPr="00D07A31" w:rsidRDefault="00450295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el-GR"/>
        </w:rPr>
      </w:pPr>
      <w:r w:rsidRPr="00D07A31">
        <w:rPr>
          <w:rFonts w:ascii="Calibri" w:hAnsi="Calibri" w:cs="Calibri"/>
          <w:sz w:val="24"/>
          <w:szCs w:val="24"/>
          <w:lang w:val="el-GR"/>
        </w:rPr>
        <w:t xml:space="preserve">Ειρήνη </w:t>
      </w:r>
      <w:proofErr w:type="spellStart"/>
      <w:r w:rsidRPr="00D07A31">
        <w:rPr>
          <w:rFonts w:ascii="Calibri" w:hAnsi="Calibri" w:cs="Calibri"/>
          <w:sz w:val="24"/>
          <w:szCs w:val="24"/>
          <w:lang w:val="el-GR"/>
        </w:rPr>
        <w:t>Μουντράκη</w:t>
      </w:r>
      <w:proofErr w:type="spellEnd"/>
      <w:r w:rsidRPr="00D07A31">
        <w:rPr>
          <w:rFonts w:ascii="Calibri" w:hAnsi="Calibri" w:cs="Calibri"/>
          <w:sz w:val="24"/>
          <w:szCs w:val="24"/>
          <w:lang w:val="el-GR"/>
        </w:rPr>
        <w:t>, Διδάκτωρ Θεατρολογίας</w:t>
      </w:r>
    </w:p>
    <w:p w14:paraId="09AAD778" w14:textId="77777777" w:rsidR="0059162A" w:rsidRPr="00D07A31" w:rsidRDefault="0059162A">
      <w:pPr>
        <w:rPr>
          <w:rFonts w:ascii="Calibri" w:hAnsi="Calibri" w:cs="Calibri"/>
          <w:sz w:val="24"/>
          <w:szCs w:val="24"/>
          <w:lang w:val="el-GR"/>
        </w:rPr>
      </w:pPr>
    </w:p>
    <w:p w14:paraId="7A18DB4D" w14:textId="77777777" w:rsidR="0059162A" w:rsidRPr="00D07A31" w:rsidRDefault="00450295">
      <w:pPr>
        <w:spacing w:line="300" w:lineRule="atLeast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el-GR"/>
        </w:rPr>
      </w:pPr>
      <w:r w:rsidRPr="00D07A31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el-GR"/>
        </w:rPr>
        <w:t xml:space="preserve">Τα ονόματα των νικητών των βραβείων ανακοινώνονται κατά τη διάρκεια της εκδήλωσης απονομής. </w:t>
      </w:r>
    </w:p>
    <w:sectPr w:rsidR="0059162A" w:rsidRPr="00D07A3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66840A"/>
    <w:multiLevelType w:val="singleLevel"/>
    <w:tmpl w:val="9466840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298F330"/>
    <w:multiLevelType w:val="singleLevel"/>
    <w:tmpl w:val="4298F33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E64A2D3"/>
    <w:multiLevelType w:val="singleLevel"/>
    <w:tmpl w:val="4E64A2D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0646"/>
    <w:rsid w:val="00172A27"/>
    <w:rsid w:val="0019564A"/>
    <w:rsid w:val="001C218F"/>
    <w:rsid w:val="002A1DD1"/>
    <w:rsid w:val="003C1D57"/>
    <w:rsid w:val="003D41CE"/>
    <w:rsid w:val="00450295"/>
    <w:rsid w:val="004B4FEB"/>
    <w:rsid w:val="004C5666"/>
    <w:rsid w:val="004F7FC9"/>
    <w:rsid w:val="0059162A"/>
    <w:rsid w:val="00723A9C"/>
    <w:rsid w:val="008356A0"/>
    <w:rsid w:val="00B26C61"/>
    <w:rsid w:val="00CE254D"/>
    <w:rsid w:val="00D07A31"/>
    <w:rsid w:val="00DD2CE0"/>
    <w:rsid w:val="00EF467E"/>
    <w:rsid w:val="04292C66"/>
    <w:rsid w:val="04AA4233"/>
    <w:rsid w:val="06002402"/>
    <w:rsid w:val="0F6D575B"/>
    <w:rsid w:val="21856B84"/>
    <w:rsid w:val="22850432"/>
    <w:rsid w:val="30422368"/>
    <w:rsid w:val="3F530871"/>
    <w:rsid w:val="42161379"/>
    <w:rsid w:val="46D177AB"/>
    <w:rsid w:val="4A7A403C"/>
    <w:rsid w:val="4E4770E3"/>
    <w:rsid w:val="522E5C61"/>
    <w:rsid w:val="55233F19"/>
    <w:rsid w:val="597A60D5"/>
    <w:rsid w:val="6C791C04"/>
    <w:rsid w:val="79A757A5"/>
    <w:rsid w:val="7F0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FFA96"/>
  <w15:docId w15:val="{34724C09-3D72-814D-96E6-26E3045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FollowedHyperlink"/>
    <w:basedOn w:val="a0"/>
    <w:rPr>
      <w:color w:val="464FEB"/>
      <w:u w:val="none"/>
    </w:rPr>
  </w:style>
  <w:style w:type="character" w:styleId="-0">
    <w:name w:val="Hyperlink"/>
    <w:basedOn w:val="a0"/>
    <w:qFormat/>
    <w:rPr>
      <w:color w:val="464FEB"/>
      <w:u w:val="none"/>
    </w:rPr>
  </w:style>
  <w:style w:type="paragraph" w:styleId="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3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3CC8AA9-3018-411A-A915-686985438094}"/>
</file>

<file path=customXml/itemProps2.xml><?xml version="1.0" encoding="utf-8"?>
<ds:datastoreItem xmlns:ds="http://schemas.openxmlformats.org/officeDocument/2006/customXml" ds:itemID="{5D65F4AA-8430-4AD6-93AE-D4C9602CF0BF}"/>
</file>

<file path=customXml/itemProps3.xml><?xml version="1.0" encoding="utf-8"?>
<ds:datastoreItem xmlns:ds="http://schemas.openxmlformats.org/officeDocument/2006/customXml" ds:itemID="{47873FB8-C0A5-45B8-9AD9-E4A4F2D85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Απονομή θεατρικών βραβείων «Μελίνα Μερκούρη» και «Δημήτρης Χορν»</dc:title>
  <dc:creator>IOANNA ZONTANOU</dc:creator>
  <cp:lastModifiedBy>Ελευθερία Πελτέκη</cp:lastModifiedBy>
  <cp:revision>2</cp:revision>
  <dcterms:created xsi:type="dcterms:W3CDTF">2026-05-12T13:43:00Z</dcterms:created>
  <dcterms:modified xsi:type="dcterms:W3CDTF">2026-05-12T13:43:00Z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06E3E1F8966F416CA01B0F473958ACDC_11</vt:lpwstr>
  </property>
  <property fmtid="{D5CDD505-2E9C-101B-9397-08002B2CF9AE}" pid="4" name="ContentTypeId">
    <vt:lpwstr>0x01010083D890F2F5BE644981A254C8A4FE6820</vt:lpwstr>
  </property>
</Properties>
</file>